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EE0E37" w:rsidTr="00EE0E37">
        <w:tc>
          <w:tcPr>
            <w:tcW w:w="9857" w:type="dxa"/>
            <w:shd w:val="clear" w:color="auto" w:fill="E0E0E0"/>
          </w:tcPr>
          <w:p w:rsidR="00EE0E37" w:rsidRDefault="00EE0E37" w:rsidP="00EE0E37">
            <w:pPr>
              <w:rPr>
                <w:b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0142AA">
              <w:rPr>
                <w:b/>
                <w:sz w:val="24"/>
                <w:szCs w:val="24"/>
                <w:lang w:val="ru-RU"/>
              </w:rPr>
              <w:t>Стандард 1. Структура студијског програма</w:t>
            </w:r>
          </w:p>
          <w:p w:rsidR="000550CB" w:rsidRPr="000550CB" w:rsidRDefault="000550CB" w:rsidP="00EE0E37">
            <w:pPr>
              <w:rPr>
                <w:b/>
                <w:sz w:val="24"/>
                <w:szCs w:val="24"/>
                <w:lang w:val="en-US"/>
              </w:rPr>
            </w:pPr>
          </w:p>
          <w:p w:rsidR="00EE0E37" w:rsidRDefault="00EE0E37" w:rsidP="00EE0E37">
            <w:pPr>
              <w:rPr>
                <w:sz w:val="24"/>
                <w:szCs w:val="24"/>
                <w:lang w:val="en-US"/>
              </w:rPr>
            </w:pPr>
            <w:r w:rsidRPr="000142AA">
              <w:rPr>
                <w:sz w:val="24"/>
                <w:szCs w:val="24"/>
                <w:lang w:val="ru-RU"/>
              </w:rPr>
              <w:t>Докторске студије имају најмање 180 ЕСПБ бодова, уз пре</w:t>
            </w:r>
            <w:r w:rsidRPr="000142AA">
              <w:rPr>
                <w:sz w:val="24"/>
                <w:szCs w:val="24"/>
                <w:lang w:val="sr-Cyrl-CS"/>
              </w:rPr>
              <w:t>т</w:t>
            </w:r>
            <w:r w:rsidRPr="000142AA">
              <w:rPr>
                <w:sz w:val="24"/>
                <w:szCs w:val="24"/>
                <w:lang w:val="ru-RU"/>
              </w:rPr>
              <w:t>ходно остварени обим студија од најмање 300 ЕСПБ бодова на основним академским и дипломским академским студијама, односно 360 ЕСПБ бодова на интегрисаним основним и дипломским академским студијама из медицинских наука. Докторска дисертација је завршни део студијског програма докторских студија, осим доктората уметности који је уметнички програм.</w:t>
            </w:r>
          </w:p>
          <w:p w:rsidR="000550CB" w:rsidRPr="000550CB" w:rsidRDefault="000550CB" w:rsidP="00EE0E37">
            <w:pPr>
              <w:rPr>
                <w:sz w:val="24"/>
                <w:szCs w:val="24"/>
                <w:lang w:val="en-US"/>
              </w:rPr>
            </w:pPr>
          </w:p>
        </w:tc>
      </w:tr>
      <w:tr w:rsidR="00EE0E37" w:rsidRPr="00A9099B" w:rsidTr="00EE0E37">
        <w:tc>
          <w:tcPr>
            <w:tcW w:w="9857" w:type="dxa"/>
          </w:tcPr>
          <w:p w:rsidR="00EE0E37" w:rsidRDefault="00EE0E37" w:rsidP="00EE0E37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sr-Cyrl-CS"/>
              </w:rPr>
              <w:t>Опис (највише 300 речи)</w:t>
            </w:r>
          </w:p>
          <w:p w:rsidR="000550CB" w:rsidRPr="000550CB" w:rsidRDefault="000550CB" w:rsidP="00EE0E37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en-US"/>
              </w:rPr>
            </w:pPr>
          </w:p>
          <w:p w:rsidR="00EE0E37" w:rsidRDefault="00EE0E37" w:rsidP="00EE0E37">
            <w:pPr>
              <w:jc w:val="both"/>
              <w:rPr>
                <w:rFonts w:eastAsia="ArialMT"/>
                <w:sz w:val="24"/>
                <w:szCs w:val="24"/>
                <w:lang w:val="sr-Cyrl-CS"/>
              </w:rPr>
            </w:pPr>
            <w:r w:rsidRPr="005F0799">
              <w:rPr>
                <w:rFonts w:eastAsia="ArialMT"/>
                <w:b/>
                <w:sz w:val="24"/>
                <w:szCs w:val="24"/>
                <w:lang w:val="sr-Cyrl-CS"/>
              </w:rPr>
              <w:t>Учитељ</w:t>
            </w:r>
            <w:r>
              <w:rPr>
                <w:rFonts w:eastAsia="ArialMT"/>
                <w:b/>
                <w:sz w:val="24"/>
                <w:szCs w:val="24"/>
                <w:lang w:val="sr-Cyrl-CS"/>
              </w:rPr>
              <w:t>с</w:t>
            </w:r>
            <w:r w:rsidRPr="005F0799">
              <w:rPr>
                <w:rFonts w:eastAsia="ArialMT"/>
                <w:b/>
                <w:sz w:val="24"/>
                <w:szCs w:val="24"/>
                <w:lang w:val="sr-Cyrl-CS"/>
              </w:rPr>
              <w:t>ки факултет у Београду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изводи </w:t>
            </w:r>
            <w:r w:rsidRPr="001E1780">
              <w:rPr>
                <w:rFonts w:eastAsia="ArialMT"/>
                <w:b/>
                <w:sz w:val="24"/>
                <w:szCs w:val="24"/>
                <w:lang w:val="sr-Cyrl-CS"/>
              </w:rPr>
              <w:t xml:space="preserve">докторске студије </w:t>
            </w:r>
            <w:r>
              <w:rPr>
                <w:rFonts w:eastAsia="ArialMT"/>
                <w:b/>
                <w:sz w:val="24"/>
                <w:szCs w:val="24"/>
                <w:lang w:val="sr-Cyrl-CS"/>
              </w:rPr>
              <w:t xml:space="preserve">из </w:t>
            </w:r>
            <w:r w:rsidRPr="001E1780">
              <w:rPr>
                <w:rFonts w:eastAsia="ArialMT"/>
                <w:b/>
                <w:sz w:val="24"/>
                <w:szCs w:val="24"/>
                <w:lang w:val="sr-Cyrl-CS"/>
              </w:rPr>
              <w:t xml:space="preserve">методике </w:t>
            </w:r>
            <w:r>
              <w:rPr>
                <w:rFonts w:eastAsia="ArialMT"/>
                <w:b/>
                <w:sz w:val="24"/>
                <w:szCs w:val="24"/>
                <w:lang w:val="sr-Cyrl-CS"/>
              </w:rPr>
              <w:t xml:space="preserve">разредне </w:t>
            </w:r>
            <w:r w:rsidRPr="001E1780">
              <w:rPr>
                <w:rFonts w:eastAsia="ArialMT"/>
                <w:b/>
                <w:sz w:val="24"/>
                <w:szCs w:val="24"/>
                <w:lang w:val="sr-Cyrl-CS"/>
              </w:rPr>
              <w:t>наставе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. </w:t>
            </w:r>
            <w:r w:rsidRPr="00FE6210">
              <w:rPr>
                <w:rFonts w:eastAsia="ArialMT"/>
                <w:sz w:val="24"/>
                <w:szCs w:val="24"/>
              </w:rPr>
              <w:t xml:space="preserve">Укупно трајање докторских студија је 3 године (6 семестара), за које </w:t>
            </w:r>
            <w:r w:rsidRPr="000E49B5">
              <w:rPr>
                <w:rFonts w:eastAsia="ArialMT"/>
                <w:sz w:val="24"/>
                <w:szCs w:val="24"/>
                <w:lang w:val="sr-Cyrl-CS"/>
              </w:rPr>
              <w:t>време</w:t>
            </w:r>
            <w:r w:rsidRPr="00FE6210">
              <w:rPr>
                <w:rFonts w:eastAsia="ArialMT"/>
                <w:sz w:val="24"/>
                <w:szCs w:val="24"/>
              </w:rPr>
              <w:t xml:space="preserve"> студент треба да сакупи најмање 180 ЕСПБ 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бодова </w:t>
            </w:r>
            <w:r w:rsidRPr="00FE6210">
              <w:rPr>
                <w:rFonts w:eastAsia="ArialMT"/>
                <w:sz w:val="24"/>
                <w:szCs w:val="24"/>
              </w:rPr>
              <w:t xml:space="preserve">(по 30 у сваком семестру). </w:t>
            </w:r>
          </w:p>
          <w:p w:rsidR="00EE0E37" w:rsidRDefault="00EE0E37" w:rsidP="00EE0E37">
            <w:pPr>
              <w:jc w:val="both"/>
              <w:rPr>
                <w:rFonts w:eastAsia="ArialMT"/>
                <w:sz w:val="24"/>
                <w:szCs w:val="24"/>
                <w:lang w:val="sr-Cyrl-CS"/>
              </w:rPr>
            </w:pPr>
            <w:r w:rsidRPr="007C0CF1">
              <w:rPr>
                <w:rFonts w:eastAsia="ArialMT"/>
                <w:b/>
                <w:sz w:val="24"/>
                <w:szCs w:val="24"/>
                <w:lang w:val="sr-Cyrl-CS"/>
              </w:rPr>
              <w:t>Циљ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докторских студија из методике разредне наставе јесте оспособљавање студената за научно-истраживачки рад у методици разредне наставе, унапређивање наставне праксе  и реализацију наставе на матичном факултету.</w:t>
            </w:r>
          </w:p>
          <w:p w:rsidR="00EE0E37" w:rsidRDefault="00EE0E37" w:rsidP="00EE0E37">
            <w:pPr>
              <w:jc w:val="both"/>
              <w:rPr>
                <w:rFonts w:eastAsia="ArialMT"/>
                <w:sz w:val="24"/>
                <w:szCs w:val="24"/>
                <w:lang w:val="sr-Cyrl-CS"/>
              </w:rPr>
            </w:pPr>
            <w:r w:rsidRPr="00850E9F">
              <w:rPr>
                <w:rFonts w:eastAsia="ArialMT"/>
                <w:b/>
                <w:sz w:val="24"/>
                <w:szCs w:val="24"/>
                <w:lang w:val="sr-Cyrl-CS"/>
              </w:rPr>
              <w:t>И</w:t>
            </w:r>
            <w:r>
              <w:rPr>
                <w:rFonts w:eastAsia="ArialMT"/>
                <w:b/>
                <w:sz w:val="24"/>
                <w:szCs w:val="24"/>
                <w:lang w:val="sr-Cyrl-CS"/>
              </w:rPr>
              <w:t>с</w:t>
            </w:r>
            <w:r w:rsidRPr="00850E9F">
              <w:rPr>
                <w:rFonts w:eastAsia="ArialMT"/>
                <w:b/>
                <w:sz w:val="24"/>
                <w:szCs w:val="24"/>
                <w:lang w:val="sr-Cyrl-CS"/>
              </w:rPr>
              <w:t xml:space="preserve">ходи </w:t>
            </w:r>
            <w:r>
              <w:rPr>
                <w:rFonts w:eastAsia="ArialMT"/>
                <w:sz w:val="24"/>
                <w:szCs w:val="24"/>
                <w:lang w:val="sr-Cyrl-CS"/>
              </w:rPr>
              <w:t>докторских студија Методике разредне наставе су научне и стручне компетенције које студентима омогућују да се укључују у научно-истраживачке пројекте националног и међународног значаја, да објављују научне радове у области методике разредне наставе и реализују наставу на матичном факултету.</w:t>
            </w:r>
          </w:p>
          <w:p w:rsidR="00EE0E37" w:rsidRDefault="00EE0E37" w:rsidP="00EE0E37">
            <w:pPr>
              <w:jc w:val="both"/>
              <w:rPr>
                <w:rFonts w:eastAsia="ArialMT"/>
                <w:b/>
                <w:sz w:val="24"/>
                <w:szCs w:val="24"/>
                <w:lang w:val="sr-Cyrl-CS"/>
              </w:rPr>
            </w:pPr>
            <w:r w:rsidRPr="00FC62CF">
              <w:rPr>
                <w:rFonts w:eastAsia="ArialMT"/>
                <w:b/>
                <w:sz w:val="24"/>
                <w:szCs w:val="24"/>
                <w:lang w:val="sr-Cyrl-CS"/>
              </w:rPr>
              <w:t>Научни назив</w:t>
            </w:r>
            <w:r>
              <w:rPr>
                <w:rFonts w:eastAsia="ArialMT"/>
                <w:b/>
                <w:sz w:val="24"/>
                <w:szCs w:val="24"/>
                <w:lang w:val="sr-Cyrl-CS"/>
              </w:rPr>
              <w:t xml:space="preserve"> </w:t>
            </w:r>
            <w:r w:rsidRPr="000D0FF9">
              <w:rPr>
                <w:rFonts w:eastAsia="ArialMT"/>
                <w:sz w:val="24"/>
                <w:szCs w:val="24"/>
                <w:lang w:val="sr-Cyrl-CS"/>
              </w:rPr>
              <w:t xml:space="preserve">који </w:t>
            </w:r>
            <w:r>
              <w:rPr>
                <w:rFonts w:eastAsia="ArialMT"/>
                <w:sz w:val="24"/>
                <w:szCs w:val="24"/>
                <w:lang w:val="sr-Cyrl-CS"/>
              </w:rPr>
              <w:t>с</w:t>
            </w:r>
            <w:r w:rsidRPr="000D0FF9">
              <w:rPr>
                <w:rFonts w:eastAsia="ArialMT"/>
                <w:sz w:val="24"/>
                <w:szCs w:val="24"/>
                <w:lang w:val="sr-Cyrl-CS"/>
              </w:rPr>
              <w:t>туденти добијају завршетком докторских студија је</w:t>
            </w:r>
            <w:r>
              <w:rPr>
                <w:rFonts w:eastAsia="ArialMT"/>
                <w:b/>
                <w:sz w:val="24"/>
                <w:szCs w:val="24"/>
                <w:lang w:val="sr-Cyrl-CS"/>
              </w:rPr>
              <w:t>: доктор наука - методика разредне наставе.</w:t>
            </w:r>
          </w:p>
          <w:p w:rsidR="00EE0E37" w:rsidRDefault="00EE0E37" w:rsidP="00EE0E37">
            <w:pPr>
              <w:jc w:val="both"/>
              <w:rPr>
                <w:rFonts w:eastAsia="ArialMT"/>
                <w:sz w:val="24"/>
                <w:szCs w:val="24"/>
                <w:lang w:val="sr-Cyrl-CS"/>
              </w:rPr>
            </w:pPr>
            <w:r w:rsidRPr="000D0FF9">
              <w:rPr>
                <w:rFonts w:eastAsia="ArialMT"/>
                <w:b/>
                <w:sz w:val="24"/>
                <w:szCs w:val="24"/>
              </w:rPr>
              <w:t>Услов</w:t>
            </w:r>
            <w:r w:rsidRPr="000D0FF9">
              <w:rPr>
                <w:rFonts w:eastAsia="ArialMT"/>
                <w:b/>
                <w:sz w:val="24"/>
                <w:szCs w:val="24"/>
                <w:lang w:val="sr-Cyrl-CS"/>
              </w:rPr>
              <w:t>и</w:t>
            </w:r>
            <w:r w:rsidRPr="000D0FF9">
              <w:rPr>
                <w:rFonts w:eastAsia="ArialMT"/>
                <w:b/>
                <w:sz w:val="24"/>
                <w:szCs w:val="24"/>
              </w:rPr>
              <w:t xml:space="preserve"> за упис</w:t>
            </w:r>
            <w:r w:rsidRPr="00FE6210">
              <w:rPr>
                <w:rFonts w:eastAsia="ArialMT"/>
                <w:sz w:val="24"/>
                <w:szCs w:val="24"/>
              </w:rPr>
              <w:t xml:space="preserve"> 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докторских студија </w:t>
            </w:r>
            <w:r w:rsidRPr="00FE6210">
              <w:rPr>
                <w:rFonts w:eastAsia="ArialMT"/>
                <w:sz w:val="24"/>
                <w:szCs w:val="24"/>
              </w:rPr>
              <w:t>су претходно завршене академске студије у петогодишњем трајању (300 ЕСПБ бодова: 240 на основним академским студијама и 60 на дипломским академским студијама) из области друштвено-хуманистичких наука са најмањом просечном оценом 8,00</w:t>
            </w:r>
            <w:r w:rsidRPr="00FE6210">
              <w:rPr>
                <w:rFonts w:eastAsia="ArialMT"/>
                <w:sz w:val="24"/>
                <w:szCs w:val="24"/>
                <w:lang w:val="sr-Cyrl-CS"/>
              </w:rPr>
              <w:t xml:space="preserve"> у току студија и најмањом просечном оценом 9.00 из методика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наставе</w:t>
            </w:r>
            <w:r w:rsidRPr="00FE6210">
              <w:rPr>
                <w:rFonts w:eastAsia="ArialMT"/>
                <w:sz w:val="24"/>
                <w:szCs w:val="24"/>
              </w:rPr>
              <w:t>. На докторске студије могу се уписати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и</w:t>
            </w:r>
            <w:r w:rsidRPr="00FE6210">
              <w:rPr>
                <w:rFonts w:eastAsia="ArialMT"/>
                <w:sz w:val="24"/>
                <w:szCs w:val="24"/>
              </w:rPr>
              <w:t xml:space="preserve"> лица која су по претходним законима завршила факултет и одбранила магистарски рад </w:t>
            </w:r>
            <w:r>
              <w:rPr>
                <w:rFonts w:eastAsia="ArialMT"/>
                <w:sz w:val="24"/>
                <w:szCs w:val="24"/>
                <w:lang w:val="sr-Cyrl-CS"/>
              </w:rPr>
              <w:t>у сродној научној области.</w:t>
            </w:r>
            <w:r w:rsidRPr="00FE6210">
              <w:rPr>
                <w:rFonts w:eastAsia="ArialMT"/>
                <w:sz w:val="24"/>
                <w:szCs w:val="24"/>
              </w:rPr>
              <w:t xml:space="preserve"> Кандидат који је претходно одбранио магистарски рад уписује другу годину докторских студија уз признавање одговарајућих ЕСПБ 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бодова </w:t>
            </w:r>
            <w:r w:rsidRPr="00FE6210">
              <w:rPr>
                <w:rFonts w:eastAsia="ArialMT"/>
                <w:sz w:val="24"/>
                <w:szCs w:val="24"/>
              </w:rPr>
              <w:t>на основу положених испита.</w:t>
            </w:r>
          </w:p>
          <w:p w:rsidR="00EE0E37" w:rsidRDefault="00EE0E37" w:rsidP="00EE0E37">
            <w:pPr>
              <w:jc w:val="both"/>
              <w:rPr>
                <w:rFonts w:eastAsia="ArialMT"/>
                <w:sz w:val="24"/>
                <w:szCs w:val="24"/>
                <w:lang w:val="sr-Cyrl-CS"/>
              </w:rPr>
            </w:pPr>
            <w:r w:rsidRPr="001B5F93">
              <w:rPr>
                <w:rFonts w:eastAsia="ArialMT"/>
                <w:b/>
                <w:sz w:val="24"/>
                <w:szCs w:val="24"/>
                <w:lang w:val="sr-Cyrl-CS"/>
              </w:rPr>
              <w:t>Листа предмета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састоји се од: три заједничка обавезна предмета (први семестар – 30 ЕСПБ), три изборна блока за стручне и методичке предмете (други и трећи – 60 ЕСПБ), изборни блок који се односи на израду и евалуације пројекта докторске дисертације (четврти семестар – 30 ЕСПБ) и  израде докторске дисертације (пети и шести семестар – 60 ЕСПБ). </w:t>
            </w:r>
          </w:p>
          <w:p w:rsidR="00EE0E37" w:rsidRDefault="00EE0E37" w:rsidP="00EE0E37">
            <w:pPr>
              <w:pStyle w:val="NormalWeb"/>
              <w:spacing w:before="0" w:beforeAutospacing="0" w:after="0" w:afterAutospacing="0"/>
              <w:jc w:val="both"/>
              <w:rPr>
                <w:lang w:val="sr-Cyrl-CS"/>
              </w:rPr>
            </w:pPr>
            <w:r w:rsidRPr="000D0FF9">
              <w:t xml:space="preserve">Структура студијског програма у погледу броја и врсте обавезних и изборних предмета усклађена је са Стандардима за акредитацију,  савременим правцима развоја </w:t>
            </w:r>
            <w:r>
              <w:rPr>
                <w:lang w:val="sr-Cyrl-CS"/>
              </w:rPr>
              <w:t xml:space="preserve">методике разредне наставе и </w:t>
            </w:r>
            <w:r w:rsidRPr="000D0FF9">
              <w:t>усаглашен</w:t>
            </w:r>
            <w:r>
              <w:rPr>
                <w:lang w:val="sr-Cyrl-CS"/>
              </w:rPr>
              <w:t>а</w:t>
            </w:r>
            <w:r w:rsidRPr="000D0FF9">
              <w:t xml:space="preserve"> са програмима </w:t>
            </w:r>
            <w:r>
              <w:rPr>
                <w:lang w:val="sr-Cyrl-CS"/>
              </w:rPr>
              <w:t xml:space="preserve">сродних </w:t>
            </w:r>
            <w:r w:rsidRPr="000D0FF9">
              <w:t>докторских студија на водећим европским и светским универзитетима.</w:t>
            </w:r>
          </w:p>
          <w:p w:rsidR="00EE0E37" w:rsidRDefault="00EE0E37" w:rsidP="00EE0E37">
            <w:pPr>
              <w:pStyle w:val="NormalWeb"/>
              <w:spacing w:before="0" w:beforeAutospacing="0" w:after="0" w:afterAutospacing="0"/>
              <w:jc w:val="both"/>
              <w:rPr>
                <w:rFonts w:eastAsia="ArialMT"/>
                <w:lang w:val="sr-Cyrl-CS"/>
              </w:rPr>
            </w:pPr>
            <w:r w:rsidRPr="00E631E4">
              <w:rPr>
                <w:b/>
                <w:lang w:val="sr-Cyrl-CS"/>
              </w:rPr>
              <w:t>Начин извођења студија</w:t>
            </w:r>
            <w:r>
              <w:rPr>
                <w:lang w:val="sr-Cyrl-CS"/>
              </w:rPr>
              <w:t xml:space="preserve"> је следећи: </w:t>
            </w:r>
            <w:r w:rsidRPr="00E631E4">
              <w:t>од укупног фонда часова активне наставе на обавезним и изборним предметима 2</w:t>
            </w:r>
            <w:r>
              <w:rPr>
                <w:lang w:val="sr-Cyrl-CS"/>
              </w:rPr>
              <w:t>5,56</w:t>
            </w:r>
            <w:r w:rsidRPr="00E631E4">
              <w:t>% се реализује путем предавања, а 7</w:t>
            </w:r>
            <w:r>
              <w:rPr>
                <w:lang w:val="sr-Cyrl-CS"/>
              </w:rPr>
              <w:t>4,44</w:t>
            </w:r>
            <w:r w:rsidRPr="00E631E4">
              <w:t>%  кроз студијски истраживачки рад, консултације и менторски рад</w:t>
            </w:r>
            <w:r>
              <w:rPr>
                <w:lang w:val="sr-Cyrl-CS"/>
              </w:rPr>
              <w:t xml:space="preserve">, с тим да је број часова предавања у првом семестру већи, а у сваком следећем семестру се смањује и повећава број часова предвиђених за </w:t>
            </w:r>
            <w:r w:rsidRPr="00E631E4">
              <w:t>консултације</w:t>
            </w:r>
            <w:r>
              <w:rPr>
                <w:lang w:val="sr-Cyrl-CS"/>
              </w:rPr>
              <w:t>,</w:t>
            </w:r>
            <w:r w:rsidRPr="00E631E4">
              <w:t xml:space="preserve"> менторски рад</w:t>
            </w:r>
            <w:r>
              <w:rPr>
                <w:lang w:val="sr-Cyrl-CS"/>
              </w:rPr>
              <w:t xml:space="preserve">  и </w:t>
            </w:r>
            <w:r w:rsidRPr="00E631E4">
              <w:t>студијски истраживачки рад</w:t>
            </w:r>
            <w:r>
              <w:rPr>
                <w:lang w:val="sr-Cyrl-CS"/>
              </w:rPr>
              <w:t xml:space="preserve"> студената.</w:t>
            </w:r>
            <w:r w:rsidRPr="00E631E4">
              <w:t xml:space="preserve"> </w:t>
            </w:r>
            <w:r>
              <w:rPr>
                <w:lang w:val="sr-Cyrl-CS"/>
              </w:rPr>
              <w:t xml:space="preserve">Број бодова који је предвиђен за сваки курс усклађен је са </w:t>
            </w:r>
            <w:r w:rsidRPr="00E631E4">
              <w:t xml:space="preserve">потребним временом за </w:t>
            </w:r>
            <w:r>
              <w:rPr>
                <w:lang w:val="sr-Cyrl-CS"/>
              </w:rPr>
              <w:t xml:space="preserve">његово </w:t>
            </w:r>
            <w:r w:rsidRPr="00E631E4">
              <w:t>савладавање</w:t>
            </w:r>
            <w:r>
              <w:rPr>
                <w:lang w:val="sr-Cyrl-CS"/>
              </w:rPr>
              <w:t xml:space="preserve">. </w:t>
            </w:r>
            <w:r w:rsidRPr="00FE6210">
              <w:rPr>
                <w:rFonts w:eastAsia="ArialMT"/>
              </w:rPr>
              <w:t>Бодовна вредност сваког предмета исказана је у Табели 5.2.</w:t>
            </w:r>
          </w:p>
          <w:p w:rsidR="00EE0E37" w:rsidRDefault="00EE0E37" w:rsidP="00EE0E37">
            <w:pPr>
              <w:jc w:val="both"/>
              <w:rPr>
                <w:rFonts w:eastAsia="ArialMT"/>
                <w:sz w:val="24"/>
                <w:szCs w:val="24"/>
                <w:lang w:val="sr-Cyrl-CS"/>
              </w:rPr>
            </w:pPr>
            <w:r w:rsidRPr="00A059ED">
              <w:rPr>
                <w:rFonts w:eastAsia="ArialMT"/>
                <w:b/>
                <w:sz w:val="24"/>
                <w:szCs w:val="24"/>
                <w:lang w:val="sr-Cyrl-CS"/>
              </w:rPr>
              <w:t>Вредност докторске дисертације</w:t>
            </w:r>
            <w:r>
              <w:rPr>
                <w:rFonts w:eastAsia="ArialMT"/>
                <w:sz w:val="24"/>
                <w:szCs w:val="24"/>
                <w:lang w:val="sr-Cyrl-CS"/>
              </w:rPr>
              <w:t xml:space="preserve"> износи 90 ЕСПБ (30 ЕСПБ за израду и евалуацију </w:t>
            </w:r>
            <w:r>
              <w:rPr>
                <w:rFonts w:eastAsia="ArialMT"/>
                <w:sz w:val="24"/>
                <w:szCs w:val="24"/>
                <w:lang w:val="sr-Cyrl-CS"/>
              </w:rPr>
              <w:lastRenderedPageBreak/>
              <w:t xml:space="preserve">пројекта докторске дисертације и 60 ЕСПБ за саму израду дисертације). </w:t>
            </w:r>
          </w:p>
          <w:p w:rsidR="00EE0E37" w:rsidRDefault="00EE0E37" w:rsidP="00EE0E37">
            <w:pPr>
              <w:jc w:val="both"/>
              <w:rPr>
                <w:rFonts w:eastAsia="ArialMT"/>
                <w:sz w:val="24"/>
                <w:szCs w:val="24"/>
                <w:lang w:val="en-US"/>
              </w:rPr>
            </w:pPr>
            <w:r>
              <w:rPr>
                <w:rFonts w:eastAsia="ArialMT"/>
                <w:sz w:val="24"/>
                <w:szCs w:val="24"/>
                <w:lang w:val="sr-Cyrl-CS"/>
              </w:rPr>
              <w:t>Предуслови за упис појединих предмета, односно групе предмета су следећи: за обавезне предмете у првом семестру услов су</w:t>
            </w:r>
            <w:r w:rsidRPr="00AA7ADC">
              <w:rPr>
                <w:bCs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sr-Cyrl-CS"/>
              </w:rPr>
              <w:t>п</w:t>
            </w:r>
            <w:r w:rsidRPr="00706D8E">
              <w:rPr>
                <w:bCs/>
                <w:sz w:val="24"/>
                <w:szCs w:val="24"/>
                <w:lang w:val="ru-RU"/>
              </w:rPr>
              <w:t>оложени диференцијални испити, уколико је студент обавезан да их полаже</w:t>
            </w:r>
            <w:r>
              <w:rPr>
                <w:bCs/>
                <w:sz w:val="24"/>
                <w:szCs w:val="24"/>
                <w:lang w:val="ru-RU"/>
              </w:rPr>
              <w:t xml:space="preserve">; </w:t>
            </w:r>
            <w:r>
              <w:rPr>
                <w:rFonts w:eastAsia="ArialMT"/>
                <w:sz w:val="24"/>
                <w:szCs w:val="24"/>
                <w:lang w:val="sr-Cyrl-CS"/>
              </w:rPr>
              <w:t>за полагање предмета из првог изборног блока услов су положени обавезни предмети; за полагање предмета из другог изборног блока услов су положени предмети из првог изборног блока. Услови за  пријаву, израду и одбрану докторске дисертације дати су у Правилнику Установе (Стандард 8, Прилог 8.2).</w:t>
            </w:r>
          </w:p>
          <w:p w:rsidR="000550CB" w:rsidRPr="000550CB" w:rsidRDefault="000550CB" w:rsidP="00EE0E37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EE0E37" w:rsidRPr="00EE0E37" w:rsidRDefault="00EE0E37">
      <w:pPr>
        <w:rPr>
          <w:lang w:val="sr-Cyrl-CS"/>
        </w:rPr>
      </w:pPr>
    </w:p>
    <w:sectPr w:rsidR="00EE0E37" w:rsidRPr="00EE0E37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E37"/>
    <w:rsid w:val="000550CB"/>
    <w:rsid w:val="007A0636"/>
    <w:rsid w:val="00D065C4"/>
    <w:rsid w:val="00EE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0E37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EE0E3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0E37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EE0E3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</vt:lpstr>
    </vt:vector>
  </TitlesOfParts>
  <Company>Uciteljski fakultet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</dc:title>
  <dc:subject/>
  <dc:creator>korisnik</dc:creator>
  <cp:keywords/>
  <dc:description/>
  <cp:lastModifiedBy>Učiteljski fakultet</cp:lastModifiedBy>
  <cp:revision>2</cp:revision>
  <dcterms:created xsi:type="dcterms:W3CDTF">2013-09-13T11:05:00Z</dcterms:created>
  <dcterms:modified xsi:type="dcterms:W3CDTF">2013-09-13T11:05:00Z</dcterms:modified>
</cp:coreProperties>
</file>